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12F7A" w14:textId="77777777" w:rsidR="00407C0B" w:rsidRPr="00DC76EE" w:rsidRDefault="00407C0B">
      <w:pPr>
        <w:widowControl/>
        <w:tabs>
          <w:tab w:val="center" w:pos="4680"/>
          <w:tab w:val="left" w:pos="5040"/>
          <w:tab w:val="left" w:pos="5760"/>
          <w:tab w:val="left" w:pos="6480"/>
          <w:tab w:val="left" w:pos="7200"/>
          <w:tab w:val="left" w:pos="7920"/>
          <w:tab w:val="left" w:pos="8640"/>
          <w:tab w:val="right" w:pos="9360"/>
        </w:tabs>
      </w:pPr>
      <w:r w:rsidRPr="00DC76EE">
        <w:tab/>
      </w:r>
      <w:r w:rsidRPr="00DC76EE">
        <w:rPr>
          <w:b/>
          <w:bCs/>
          <w:sz w:val="30"/>
          <w:szCs w:val="30"/>
        </w:rPr>
        <w:t>MAINE HISTORIC PRESERVATION COMMISSION</w:t>
      </w:r>
    </w:p>
    <w:p w14:paraId="64572280"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7DD377C4" w14:textId="77777777" w:rsidR="00407C0B" w:rsidRPr="00DC76EE" w:rsidRDefault="00407C0B">
      <w:pPr>
        <w:widowControl/>
        <w:tabs>
          <w:tab w:val="center" w:pos="4680"/>
          <w:tab w:val="left" w:pos="5040"/>
          <w:tab w:val="left" w:pos="5760"/>
          <w:tab w:val="left" w:pos="6480"/>
          <w:tab w:val="left" w:pos="7200"/>
          <w:tab w:val="left" w:pos="7920"/>
          <w:tab w:val="left" w:pos="8640"/>
          <w:tab w:val="right" w:pos="9360"/>
        </w:tabs>
      </w:pPr>
      <w:r w:rsidRPr="00DC76EE">
        <w:tab/>
      </w:r>
      <w:r w:rsidRPr="00DC76EE">
        <w:rPr>
          <w:b/>
          <w:bCs/>
          <w:sz w:val="28"/>
          <w:szCs w:val="28"/>
          <w:u w:val="single"/>
        </w:rPr>
        <w:t>Inventory Data for Municipal Growth Management Plans</w:t>
      </w:r>
    </w:p>
    <w:p w14:paraId="34A6904B"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74FA4AE9"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4118B94A"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pPr>
      <w:r w:rsidRPr="00DC76EE">
        <w:t>Resource:</w:t>
      </w:r>
      <w:proofErr w:type="gramStart"/>
      <w:r w:rsidRPr="00DC76EE">
        <w:tab/>
      </w:r>
      <w:r w:rsidRPr="00DC76EE">
        <w:rPr>
          <w:u w:val="single"/>
        </w:rPr>
        <w:t xml:space="preserve">  X</w:t>
      </w:r>
      <w:proofErr w:type="gramEnd"/>
      <w:r w:rsidRPr="00DC76EE">
        <w:rPr>
          <w:u w:val="single"/>
        </w:rPr>
        <w:t xml:space="preserve">  </w:t>
      </w:r>
      <w:r w:rsidRPr="00DC76EE">
        <w:t xml:space="preserve">  Prehistoric Archaeological Sites: Arthur Spiess</w:t>
      </w:r>
    </w:p>
    <w:p w14:paraId="6C893468"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66AC6287"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1440"/>
      </w:pPr>
      <w:r w:rsidRPr="00DC76EE">
        <w:rPr>
          <w:u w:val="single"/>
        </w:rPr>
        <w:t xml:space="preserve">      </w:t>
      </w:r>
      <w:r w:rsidRPr="00DC76EE">
        <w:t xml:space="preserve">  Historic Archaeological Sites: J. N. Leith Smith</w:t>
      </w:r>
    </w:p>
    <w:p w14:paraId="7E4CD2D8"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6441A7B2"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1440"/>
      </w:pPr>
      <w:r w:rsidRPr="00DC76EE">
        <w:rPr>
          <w:u w:val="single"/>
        </w:rPr>
        <w:t xml:space="preserve">      </w:t>
      </w:r>
      <w:r w:rsidRPr="00DC76EE">
        <w:t xml:space="preserve">  Historic Buildings/Structures/Objects: Kirk Mohney</w:t>
      </w:r>
    </w:p>
    <w:p w14:paraId="45CB41FD"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21AF5716"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5EACA81A"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DC76EE">
        <w:t>Municipality:</w:t>
      </w:r>
      <w:r w:rsidRPr="00DC76EE">
        <w:rPr>
          <w:b/>
          <w:bCs/>
        </w:rPr>
        <w:t xml:space="preserve"> CANTON</w:t>
      </w:r>
      <w:r w:rsidRPr="00DC76EE">
        <w:rPr>
          <w:b/>
          <w:bCs/>
          <w:u w:val="single"/>
        </w:rPr>
        <w:t>.</w:t>
      </w:r>
    </w:p>
    <w:p w14:paraId="20B9E7BB"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DC76EE">
        <w:rPr>
          <w:u w:val="single"/>
        </w:rPr>
        <w:t xml:space="preserve">                                                                                                                                            </w:t>
      </w:r>
    </w:p>
    <w:p w14:paraId="16FBB532" w14:textId="1F883DB8"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DC76EE">
        <w:t xml:space="preserve">Inventory data as of </w:t>
      </w:r>
      <w:r w:rsidR="00A45366">
        <w:t>April 2026</w:t>
      </w:r>
      <w:r w:rsidRPr="00DC76EE">
        <w:t>:</w:t>
      </w:r>
    </w:p>
    <w:p w14:paraId="516304D9"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proofErr w:type="spellStart"/>
      <w:r w:rsidRPr="00DC76EE">
        <w:t>Therer</w:t>
      </w:r>
      <w:proofErr w:type="spellEnd"/>
      <w:r w:rsidRPr="00DC76EE">
        <w:t xml:space="preserve"> are 19 prehistoric sites known in Canton. Most </w:t>
      </w:r>
      <w:proofErr w:type="spellStart"/>
      <w:r w:rsidRPr="00DC76EE">
        <w:t>arel</w:t>
      </w:r>
      <w:proofErr w:type="spellEnd"/>
      <w:r w:rsidRPr="00DC76EE">
        <w:t xml:space="preserve"> located on the banks of the Androscoggin River, several are located on Canton Point, and several are located along Whitney Brook.  </w:t>
      </w:r>
    </w:p>
    <w:p w14:paraId="5EBDCFD2"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2DAA712"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DC76EE">
        <w:rPr>
          <w:u w:val="single"/>
        </w:rPr>
        <w:t xml:space="preserve">                                                                                                                                           </w:t>
      </w:r>
    </w:p>
    <w:p w14:paraId="09483A14"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DC76EE">
        <w:t>Needs for further survey, inventory, and analysis:</w:t>
      </w:r>
    </w:p>
    <w:p w14:paraId="32E8D141"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DC76EE">
        <w:t xml:space="preserve">Archaeological survey has been extensive.  Survey of the banks of the Androscoggin is complete, except for the portion of the river from the upstream edge of Canton Point upstream to the town line.  Whitney Brook valley survey is complete.  Several other large survey </w:t>
      </w:r>
      <w:proofErr w:type="gramStart"/>
      <w:r w:rsidRPr="00DC76EE">
        <w:t>project</w:t>
      </w:r>
      <w:proofErr w:type="gramEnd"/>
      <w:r w:rsidRPr="00DC76EE">
        <w:t xml:space="preserve"> have been completed.  </w:t>
      </w:r>
    </w:p>
    <w:p w14:paraId="28B08919" w14:textId="77777777" w:rsidR="00407C0B" w:rsidRPr="00DC76EE" w:rsidRDefault="00407C0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DC76EE">
        <w:t xml:space="preserve">At present we </w:t>
      </w:r>
      <w:proofErr w:type="spellStart"/>
      <w:r w:rsidRPr="00DC76EE">
        <w:t>can not</w:t>
      </w:r>
      <w:proofErr w:type="spellEnd"/>
      <w:r w:rsidRPr="00DC76EE">
        <w:t xml:space="preserve"> provide a map of the archaeological site locations (at </w:t>
      </w:r>
      <w:r w:rsidRPr="00DC76EE">
        <w:sym w:font="WP TypographicSymbols" w:char="0032"/>
      </w:r>
      <w:r w:rsidRPr="00DC76EE">
        <w:t xml:space="preserve"> km resolution) because of retirement of our GIS/mapping staff member.</w:t>
      </w:r>
    </w:p>
    <w:sectPr w:rsidR="00407C0B" w:rsidRPr="00DC76EE" w:rsidSect="00407C0B">
      <w:pgSz w:w="12240" w:h="15840"/>
      <w:pgMar w:top="2232" w:right="1440" w:bottom="720" w:left="1440" w:header="2232"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P TypographicSymbols">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C0B"/>
    <w:rsid w:val="00407C0B"/>
    <w:rsid w:val="00A45366"/>
    <w:rsid w:val="00DC76EE"/>
    <w:rsid w:val="00EE3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2F4648"/>
  <w14:defaultImageDpi w14:val="0"/>
  <w15:docId w15:val="{CD610D3B-2EB4-4ACE-BE1B-4AFB2E24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F3904-08CC-4C91-ACF7-AC673CE115AD}">
  <ds:schemaRefs>
    <ds:schemaRef ds:uri="http://schemas.microsoft.com/office/2006/metadata/properties"/>
    <ds:schemaRef ds:uri="http://schemas.microsoft.com/office/infopath/2007/PartnerControls"/>
    <ds:schemaRef ds:uri="93e217e7-849a-4458-923f-54636f478f60"/>
    <ds:schemaRef ds:uri="2fe7d5b3-01fc-447b-b60e-dde128f1d6ac"/>
  </ds:schemaRefs>
</ds:datastoreItem>
</file>

<file path=customXml/itemProps2.xml><?xml version="1.0" encoding="utf-8"?>
<ds:datastoreItem xmlns:ds="http://schemas.openxmlformats.org/officeDocument/2006/customXml" ds:itemID="{0A09FA14-8744-4954-AEFE-EE4ED8181F80}">
  <ds:schemaRefs>
    <ds:schemaRef ds:uri="http://schemas.microsoft.com/sharepoint/v3/contenttype/forms"/>
  </ds:schemaRefs>
</ds:datastoreItem>
</file>

<file path=customXml/itemProps3.xml><?xml version="1.0" encoding="utf-8"?>
<ds:datastoreItem xmlns:ds="http://schemas.openxmlformats.org/officeDocument/2006/customXml" ds:itemID="{E40CEE0C-22F7-41DE-A971-536618B3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7d5b3-01fc-447b-b60e-dde128f1d6ac"/>
    <ds:schemaRef ds:uri="93e217e7-849a-4458-923f-54636f478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Spiess, Arthur</dc:creator>
  <cp:keywords/>
  <dc:description/>
  <cp:lastModifiedBy>Spiess, Arthur</cp:lastModifiedBy>
  <cp:revision>2</cp:revision>
  <dcterms:created xsi:type="dcterms:W3CDTF">2026-04-14T19:24:00Z</dcterms:created>
  <dcterms:modified xsi:type="dcterms:W3CDTF">2026-04-14T19:24:00Z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